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Некоммерческое партнерство «АССОЦИАЦИЯ ЛУЧШИХ ШКОЛ»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Москва, Н.Радищевская ул., 5, стр.1, e-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>: to@alsnp.ru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ЛИЦЕЙ № 5 имени Ю.А. Гагарина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Центрального района г. Волгограда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400131, г. Волгоград, ул. Мира, 17</w:t>
      </w:r>
    </w:p>
    <w:p w:rsidR="00D51C87" w:rsidRDefault="000272CE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33-10-51,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ceum5@volgadmin</w:t>
      </w:r>
      <w:r w:rsidR="00D51C87" w:rsidRPr="00D51C87">
        <w:rPr>
          <w:rFonts w:ascii="Times New Roman" w:hAnsi="Times New Roman" w:cs="Times New Roman"/>
          <w:sz w:val="28"/>
          <w:szCs w:val="28"/>
        </w:rPr>
        <w:t>.ru ИНН 3444062702</w:t>
      </w:r>
    </w:p>
    <w:p w:rsidR="002B5F11" w:rsidRPr="00D51C87" w:rsidRDefault="002B5F11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C87" w:rsidRPr="00D51C87" w:rsidRDefault="00D51C87" w:rsidP="00D5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1C87" w:rsidRPr="00D51C87" w:rsidRDefault="004C70A6" w:rsidP="00D5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E3E4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C7D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2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316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1C87" w:rsidRPr="00D51C87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</w:p>
    <w:p w:rsidR="00D51C87" w:rsidRPr="00D51C87" w:rsidRDefault="00D51C87" w:rsidP="00D5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87">
        <w:rPr>
          <w:rFonts w:ascii="Times New Roman" w:hAnsi="Times New Roman" w:cs="Times New Roman"/>
          <w:b/>
          <w:sz w:val="28"/>
          <w:szCs w:val="28"/>
        </w:rPr>
        <w:t>«Математика вокруг нас»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 Концепции развития математического образования, утвержденной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24.12.2013г. № 2506-р,отмечено: «Математика занимает особое место в науке, культуре и общественнойжизни. Изучение математики играет главную роль в образовании, развиваяпознавательные способности человека». Поэтому очень важно заинтересоватьучеников, чтобы они с увлечением занимались изучением математики. Один изподходов – популяризация математики через «присущую ей красоту иувлекательность».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1. ЦЕЛИ И ЗАДАЧИ.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Всероссийский конкурс «Математика вокруг нас» (далее - Конкурс) учреждендля педагогических работников (без ограничения возраста, стажа и местаработы) и обучающихся.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творческого потенциала педагогических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работников и учащихся; поддержку новых технологий в организации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Цель Конкурса – популяризация математических знаний и математического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образования, распространение педагогического опыта по формированию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мотивации учащихся, Задачами Конкурса являются: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формирование представлений о математике как универсальном языке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науки, средстве моделирования явлений и процессов, необходимых в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повседневной жизни, об идеях и методах математики;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воспитание средствами математики культуры личности, отношения к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математике как к части общечеловеческой культуры: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формирование представления школьников об интеграции математики в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другие предметы; понимания значимости математики для общественного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процесса: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обеспечение доступности материалов участников и победителей конкурса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для всех педагогических работников учреждений дошкольного, начального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образования;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выявление и распространение лучших образцов учительского творчества в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разработке методов и приёмов формирования интереса в обучении;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налаживание системы оперативного обмена опытом, информацией,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методическими разработками педагогов.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1. Некоммерческое партнерство «Ассоциация лучших школ».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2. Муниципальное общеобразовательное у</w:t>
      </w:r>
      <w:r>
        <w:rPr>
          <w:rFonts w:ascii="Times New Roman" w:hAnsi="Times New Roman" w:cs="Times New Roman"/>
          <w:sz w:val="28"/>
          <w:szCs w:val="28"/>
        </w:rPr>
        <w:t xml:space="preserve">чреждение «Лицей № 5 имени Ю.А. </w:t>
      </w:r>
      <w:r w:rsidRPr="00D51C87">
        <w:rPr>
          <w:rFonts w:ascii="Times New Roman" w:hAnsi="Times New Roman" w:cs="Times New Roman"/>
          <w:sz w:val="28"/>
          <w:szCs w:val="28"/>
        </w:rPr>
        <w:t>Гагарина Центрального района Волгограда».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2B5F11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771B9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B95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Волгоградской области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Издательства «Учитель»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3. РУКОВОДСТВО КОНКУРСОМ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(далее – Оргкомитет).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высших учебных заведений, образовательных учреждений, членов оргкомитета,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профсоюза Волгоградской области, общественных организаций и др.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 Конкурс проводится при поддержке:</w:t>
      </w:r>
    </w:p>
    <w:p w:rsidR="002B5F11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771B9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B95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Волгоградской области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образования и науки,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Благотворительной городской общественной организацией «Манифест».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 НОМИНАЦИИ.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4.1. Фотография (природные явления, архитектура и т. д., возникновение 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существование которых подчинено законам математики).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4.2. Кроссворд.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4.3. Издательский проект (математическая газета, буклет и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>.).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4.4. Творческие работы, выполненные в произвольной форме (эссе,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стихотворение, рассказ и т.д.) по направлениям: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-применение математики в других науках,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-влияние математической науки на развитие естественнонаучных и общественных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дисциплин,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 математика в повседневной жизни.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4.5. Презентация (представление известных формул, явлений и законов в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наглядном виде с помощью 3D-графики).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4.6. Методическая разработка урока (методы и приёмы, способствующие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формированию интереса к обучению).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4.7. Методическая разработка, сценарий внеклассного мероприятия (обеспечение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учащихся интеллектуальной деятельностью, используя присущую математике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красоту и увлекательность).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5.1. Максимальное количество баллов - 40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5.2. Критерии оценки конкурсных работ номинаций 4.1. – 4.5: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-соответствие теме – 10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-соответствие жанру – 10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-форма изложения – 10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-дополнительные параметры – 10 баллов.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При рассмотрении работ учитываются: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-грамотность,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-логико-композиционное построение,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-образность, эмоциональность, оригинальность раскрытия темы,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-богатство языка,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-красочность оформления.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5.3. Критерии оценки конкурсных работ номинаций 4.6 - 4.7: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-постановка и решение познавательных, воспитательных и развивающих целей 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их многоплановость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-структура урока (содержание урока, согласованность его отдельных частей 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элементов, рациональное использование времени)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 учащихся (постановка проблемных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вопросов, обращение к разным источникам информации, использование заданий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репродуктивного, частично-поискового, исследовательского, творческого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характера)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-мотивация и активизация развития всех сфер личности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-направленность на создание ситуации успеха и комфортных психологических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условий для каждого учащегося с учетом его возрастных, личностных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способностей, особенностей и интересов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-связь с жизнью, производственной деятельностью, личным опытом – 10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-установление осознаваемых учащимся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 связей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 Требования к содержанию и оформлению материалов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6.1.1. Работа должна быть представлена в печатном варианте в текстовом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, сохраненная в формате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TimesNewRoman,размер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 шрифта 14, междустрочный интервал 1,5, формат страницы А-4.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6.1.2. Конкурсные материалы пересылаются в файле под фамилией, именем 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отчеством участника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6.1.3. Титульный лист работы конкурсанта включает следующую информацию: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ФИО, должность, полное наименование его образовательного учреждения, город(село, поселок, район), регион (субъект федерации: область, край, республика ит.п.), а также номинация и название работы. Заявка оформляется</w:t>
      </w:r>
      <w:r w:rsidR="00F31688">
        <w:rPr>
          <w:rFonts w:ascii="Times New Roman" w:hAnsi="Times New Roman" w:cs="Times New Roman"/>
          <w:sz w:val="28"/>
          <w:szCs w:val="28"/>
        </w:rPr>
        <w:t xml:space="preserve"> </w:t>
      </w:r>
      <w:r w:rsidRPr="00D51C87">
        <w:rPr>
          <w:rFonts w:ascii="Times New Roman" w:hAnsi="Times New Roman" w:cs="Times New Roman"/>
          <w:sz w:val="28"/>
          <w:szCs w:val="28"/>
        </w:rPr>
        <w:t xml:space="preserve">и присылается в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 -2003-2007.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6.1.4. Конкурсную работу с Заявкой, заполненной строго по определенной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форме, необходимо прислать электронной почтой по адресу: lutch.v@yandex.ru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6.1.5. При отправлении на Конкурс работ электронной почтой в письме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необходимо указать тему: «Математика вокруг нас».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6.1.6. Конкурсная работа и заявка должны быть прикреплены к письму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отдельными файлами (ФИО Заявка) и (ФИО Конкурсная работа).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6.1.7. После получения письма с конкурсной работой участника организаторамиКонкурса в его адрес направляется ответ: «Работа получена. Спасибо заучастие». В случае неполучения конкурсантом ответа, материалы необходимоповторно направить в адрес организаторов.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6.1.8. В конкурсе могут участвовать только не публиковавшиеся ранее материалы.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 2. Сроки приема конкурсных материалов.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Материалы на Конкурс принимаются по эле</w:t>
      </w:r>
      <w:r w:rsidR="000272CE">
        <w:rPr>
          <w:rFonts w:ascii="Times New Roman" w:hAnsi="Times New Roman" w:cs="Times New Roman"/>
          <w:sz w:val="28"/>
          <w:szCs w:val="28"/>
        </w:rPr>
        <w:t>ктронной почте с 18 февраля 2023</w:t>
      </w:r>
      <w:r w:rsidRPr="00D51C87">
        <w:rPr>
          <w:rFonts w:ascii="Times New Roman" w:hAnsi="Times New Roman" w:cs="Times New Roman"/>
          <w:sz w:val="28"/>
          <w:szCs w:val="28"/>
        </w:rPr>
        <w:t>г. до1 марта</w:t>
      </w:r>
      <w:r w:rsidR="00CB72BA">
        <w:rPr>
          <w:rFonts w:ascii="Times New Roman" w:hAnsi="Times New Roman" w:cs="Times New Roman"/>
          <w:sz w:val="28"/>
          <w:szCs w:val="28"/>
        </w:rPr>
        <w:t xml:space="preserve"> 202</w:t>
      </w:r>
      <w:r w:rsidR="000272CE">
        <w:rPr>
          <w:rFonts w:ascii="Times New Roman" w:hAnsi="Times New Roman" w:cs="Times New Roman"/>
          <w:sz w:val="28"/>
          <w:szCs w:val="28"/>
        </w:rPr>
        <w:t>3</w:t>
      </w:r>
      <w:r w:rsidRPr="00D51C87">
        <w:rPr>
          <w:rFonts w:ascii="Times New Roman" w:hAnsi="Times New Roman" w:cs="Times New Roman"/>
          <w:sz w:val="28"/>
          <w:szCs w:val="28"/>
        </w:rPr>
        <w:t>г.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Информация о Конкурсе размещена на сайте: http://www.lyceum5.ru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 Условия участия в Конкурсе.</w:t>
      </w:r>
    </w:p>
    <w:p w:rsidR="00D51C87" w:rsidRPr="00D51C87" w:rsidRDefault="002B5F11" w:rsidP="002A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Участие в конкурсе </w:t>
      </w:r>
      <w:r w:rsidR="00D51C87" w:rsidRPr="00D51C87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2B5F11" w:rsidRPr="008D2939" w:rsidRDefault="00D51C87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6.3.2. </w:t>
      </w:r>
      <w:r w:rsidR="002B5F11" w:rsidRPr="008D2939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однупредоставляемую на конкурс работу. Организационный взнос перечисляется на</w:t>
      </w:r>
      <w:r w:rsidR="002B5F11">
        <w:rPr>
          <w:rFonts w:ascii="Times New Roman" w:hAnsi="Times New Roman" w:cs="Times New Roman"/>
          <w:sz w:val="28"/>
          <w:szCs w:val="28"/>
        </w:rPr>
        <w:t xml:space="preserve"> счет</w:t>
      </w:r>
      <w:r w:rsidR="002B5F11" w:rsidRPr="008D2939">
        <w:rPr>
          <w:rFonts w:ascii="Times New Roman" w:hAnsi="Times New Roman" w:cs="Times New Roman"/>
          <w:sz w:val="28"/>
          <w:szCs w:val="28"/>
        </w:rPr>
        <w:t>:</w:t>
      </w:r>
    </w:p>
    <w:p w:rsidR="002B5F11" w:rsidRPr="00943999" w:rsidRDefault="002B5F11" w:rsidP="002B5F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999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ИНН 3444062702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>КПП 344401001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 (М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«Л</w:t>
      </w:r>
      <w:r w:rsidRPr="008D2939">
        <w:rPr>
          <w:rFonts w:ascii="Times New Roman" w:hAnsi="Times New Roman" w:cs="Times New Roman"/>
          <w:sz w:val="28"/>
          <w:szCs w:val="28"/>
        </w:rPr>
        <w:t>ицей № 5 имени</w:t>
      </w:r>
      <w:r>
        <w:rPr>
          <w:rFonts w:ascii="Times New Roman" w:hAnsi="Times New Roman" w:cs="Times New Roman"/>
          <w:sz w:val="28"/>
          <w:szCs w:val="28"/>
        </w:rPr>
        <w:t xml:space="preserve"> Ю.А.Гагарина Центрального района Волгограда»</w:t>
      </w:r>
      <w:r w:rsidRPr="008D2939">
        <w:rPr>
          <w:rFonts w:ascii="Times New Roman" w:hAnsi="Times New Roman" w:cs="Times New Roman"/>
          <w:sz w:val="28"/>
          <w:szCs w:val="28"/>
        </w:rPr>
        <w:t>, л/с 20763002050)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БИК 041806001</w:t>
      </w:r>
    </w:p>
    <w:p w:rsidR="006D21E9" w:rsidRDefault="006D21E9" w:rsidP="006D2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6D21E9" w:rsidRDefault="006D21E9" w:rsidP="006D2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2B5F11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2A1F50" w:rsidRPr="008D2939" w:rsidRDefault="002A1F50" w:rsidP="002A1F50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Итоги, публикуемые на сайте</w:t>
      </w:r>
      <w:r w:rsidR="00F3168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B27B1">
          <w:rPr>
            <w:rStyle w:val="a3"/>
            <w:rFonts w:ascii="Times New Roman" w:hAnsi="Times New Roman" w:cs="Times New Roman"/>
            <w:sz w:val="28"/>
            <w:szCs w:val="28"/>
          </w:rPr>
          <w:t>http://www.lyceum5.ru</w:t>
        </w:r>
      </w:hyperlink>
      <w:r w:rsidRPr="00D51C87">
        <w:rPr>
          <w:rFonts w:ascii="Times New Roman" w:hAnsi="Times New Roman" w:cs="Times New Roman"/>
          <w:sz w:val="28"/>
          <w:szCs w:val="28"/>
        </w:rPr>
        <w:t>,</w:t>
      </w:r>
      <w:r w:rsidR="000272CE" w:rsidRPr="000272CE">
        <w:rPr>
          <w:rFonts w:ascii="Times New Roman" w:hAnsi="Times New Roman" w:cs="Times New Roman"/>
          <w:sz w:val="28"/>
          <w:szCs w:val="28"/>
        </w:rPr>
        <w:t xml:space="preserve"> </w:t>
      </w:r>
      <w:r w:rsidRPr="00D51C87">
        <w:rPr>
          <w:rFonts w:ascii="Times New Roman" w:hAnsi="Times New Roman" w:cs="Times New Roman"/>
          <w:sz w:val="28"/>
          <w:szCs w:val="28"/>
        </w:rPr>
        <w:t>могут служить подтве</w:t>
      </w:r>
      <w:r>
        <w:rPr>
          <w:rFonts w:ascii="Times New Roman" w:hAnsi="Times New Roman" w:cs="Times New Roman"/>
          <w:sz w:val="28"/>
          <w:szCs w:val="28"/>
        </w:rPr>
        <w:t>рждением участия</w:t>
      </w:r>
      <w:r w:rsidRPr="00D51C87">
        <w:rPr>
          <w:rFonts w:ascii="Times New Roman" w:hAnsi="Times New Roman" w:cs="Times New Roman"/>
          <w:sz w:val="28"/>
          <w:szCs w:val="28"/>
        </w:rPr>
        <w:t>.</w:t>
      </w:r>
    </w:p>
    <w:p w:rsidR="00D51C87" w:rsidRPr="00D51C87" w:rsidRDefault="00D51C87" w:rsidP="002B5F11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6.3.3. Каждый участник может предоставить работы в нескольких номинациях, ноне более одной работы в каждой номинации.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6.3.4. Присланные материалы не рецензируются и не возвращаются, переписка савторами не ведется.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6.3.5. Организаторы оставляют за собой право при необходимости вносить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6.3.6. Отправка работы на конкурс означает согласие автора со всеми условиямиданного Положения и предоставление лицею права на публикацию работы.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6.3.7.</w:t>
      </w:r>
      <w:r w:rsidR="000272CE" w:rsidRPr="000272CE">
        <w:rPr>
          <w:rFonts w:ascii="Times New Roman" w:hAnsi="Times New Roman" w:cs="Times New Roman"/>
          <w:sz w:val="28"/>
          <w:szCs w:val="28"/>
        </w:rPr>
        <w:t xml:space="preserve"> </w:t>
      </w:r>
      <w:r w:rsidRPr="00D51C87">
        <w:rPr>
          <w:rFonts w:ascii="Times New Roman" w:hAnsi="Times New Roman" w:cs="Times New Roman"/>
          <w:sz w:val="28"/>
          <w:szCs w:val="28"/>
        </w:rPr>
        <w:t>Конкурсные материалы, не соответствующие требованиям данного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Положения, а также присланные после окончания срока приёма работ на Конкурс,не рассматриваются и не возвращаются.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7. ПОДВЕДЕНИЕ ИТОГОВ И НАГРАЖДЕНИЕ УЧАСТНИКОВ КОНКУРСА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7.1. Итоги Ко</w:t>
      </w:r>
      <w:r w:rsidR="000272CE">
        <w:rPr>
          <w:rFonts w:ascii="Times New Roman" w:hAnsi="Times New Roman" w:cs="Times New Roman"/>
          <w:sz w:val="28"/>
          <w:szCs w:val="28"/>
        </w:rPr>
        <w:t>нкурса подводятся 15 марта 2023</w:t>
      </w:r>
      <w:bookmarkStart w:id="0" w:name="_GoBack"/>
      <w:bookmarkEnd w:id="0"/>
      <w:r w:rsidRPr="00D51C87">
        <w:rPr>
          <w:rFonts w:ascii="Times New Roman" w:hAnsi="Times New Roman" w:cs="Times New Roman"/>
          <w:sz w:val="28"/>
          <w:szCs w:val="28"/>
        </w:rPr>
        <w:t>г. и публикуются на сайте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http://www.lyceum5.ru/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7.2. После объявления итогов оформляются документы, подтверждающие</w:t>
      </w:r>
    </w:p>
    <w:p w:rsidR="00D51C87" w:rsidRPr="00D51C87" w:rsidRDefault="00D51C87" w:rsidP="002A1F50">
      <w:pPr>
        <w:jc w:val="both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="002A1F50" w:rsidRPr="008D2939">
        <w:rPr>
          <w:rFonts w:ascii="Times New Roman" w:hAnsi="Times New Roman" w:cs="Times New Roman"/>
          <w:sz w:val="28"/>
          <w:szCs w:val="28"/>
        </w:rPr>
        <w:t xml:space="preserve">Конкурсанты </w:t>
      </w:r>
      <w:r w:rsidR="002A1F50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2A1F50" w:rsidRPr="008D2939">
        <w:rPr>
          <w:rFonts w:ascii="Times New Roman" w:hAnsi="Times New Roman" w:cs="Times New Roman"/>
          <w:sz w:val="28"/>
          <w:szCs w:val="28"/>
        </w:rPr>
        <w:t>Сертификат участника Всероссийскогоконкурса, победители и призёры - Дипломы I, II, III степеней</w:t>
      </w:r>
      <w:r w:rsidR="002A1F5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D51C87">
        <w:rPr>
          <w:rFonts w:ascii="Times New Roman" w:hAnsi="Times New Roman" w:cs="Times New Roman"/>
          <w:sz w:val="28"/>
          <w:szCs w:val="28"/>
        </w:rPr>
        <w:t>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7.3. Материалы Конкурса могут быть опубликованы в сборнике. Работы,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присланные на конкурс, должны быть проверены на грамотность. При включениив сборник будет сохраняться авторская стилистика и грамматика. Сборниквысылается по желанию конкурсанта и оплачивается дополнительно.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7.4. Ответственность за соблюдение закона об авторских правах в отношении</w:t>
      </w:r>
    </w:p>
    <w:p w:rsidR="00EA39E5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представленных материалов возлагается на участников Конкурса.</w:t>
      </w:r>
    </w:p>
    <w:sectPr w:rsidR="00EA39E5" w:rsidRPr="00D51C87" w:rsidSect="00D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C87"/>
    <w:rsid w:val="00010DBF"/>
    <w:rsid w:val="000272CE"/>
    <w:rsid w:val="000774B9"/>
    <w:rsid w:val="00191D6A"/>
    <w:rsid w:val="002A087A"/>
    <w:rsid w:val="002A1F50"/>
    <w:rsid w:val="002B5F11"/>
    <w:rsid w:val="002E3E44"/>
    <w:rsid w:val="003E79CB"/>
    <w:rsid w:val="003F7BFC"/>
    <w:rsid w:val="004C70A6"/>
    <w:rsid w:val="005C7D7D"/>
    <w:rsid w:val="006D21E9"/>
    <w:rsid w:val="00AD299F"/>
    <w:rsid w:val="00C87A1C"/>
    <w:rsid w:val="00CB72BA"/>
    <w:rsid w:val="00D432C3"/>
    <w:rsid w:val="00D51C87"/>
    <w:rsid w:val="00EA39E5"/>
    <w:rsid w:val="00F3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513B"/>
  <w15:docId w15:val="{6C5EF0F6-50D9-4686-9743-C5FAEC4F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yceum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1456</Words>
  <Characters>8304</Characters>
  <Application>Microsoft Office Word</Application>
  <DocSecurity>0</DocSecurity>
  <Lines>69</Lines>
  <Paragraphs>19</Paragraphs>
  <ScaleCrop>false</ScaleCrop>
  <Company>МОУ лицей №5 им. Ю. А. Гагарина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14</cp:revision>
  <dcterms:created xsi:type="dcterms:W3CDTF">2018-08-27T10:20:00Z</dcterms:created>
  <dcterms:modified xsi:type="dcterms:W3CDTF">2022-09-20T10:14:00Z</dcterms:modified>
</cp:coreProperties>
</file>